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240" w:lineRule="auto"/>
        <w:ind w:left="150" w:right="150" w:firstLine="0"/>
        <w:jc w:val="center"/>
        <w:rPr>
          <w:rFonts w:hint="default" w:ascii="Times New Roman" w:hAnsi="Times New Roman" w:eastAsia="Tahoma" w:cs="Times New Roman"/>
          <w:b/>
          <w:bCs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Times New Roman" w:hAnsi="Times New Roman" w:eastAsia="Tahoma" w:cs="Times New Roman"/>
          <w:b/>
          <w:bCs/>
          <w:i w:val="0"/>
          <w:caps w:val="0"/>
          <w:color w:val="000000"/>
          <w:spacing w:val="0"/>
          <w:kern w:val="0"/>
          <w:sz w:val="36"/>
          <w:szCs w:val="36"/>
          <w:shd w:val="clear" w:fill="auto"/>
          <w:lang w:val="en-US" w:eastAsia="zh-CN" w:bidi="ar"/>
        </w:rPr>
        <w:t>Huangshan Xinhui Industry&amp;Trade Co.,Ltd.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left="150" w:right="150" w:firstLine="0"/>
        <w:jc w:val="center"/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i w:val="0"/>
          <w:color w:val="000000"/>
          <w:spacing w:val="0"/>
          <w:sz w:val="21"/>
          <w:szCs w:val="21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dress: Room 1-402, Changyuan Village, North Qianyuan Road,Tunxi District,Huangshan City, Anhui Province, China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left="150" w:right="150" w:firstLine="0"/>
        <w:jc w:val="center"/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Tel: 0086-559-2568466/2564066  Fax: 0086-559-2564066</w:t>
      </w:r>
    </w:p>
    <w:p>
      <w:pPr>
        <w:pStyle w:val="3"/>
        <w:jc w:val="center"/>
        <w:rPr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</w:pPr>
      <w:r>
        <w:rPr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"http://E-mail:hscjf@vip.sina.com/" \t "C:/Documents%20and%20Settings/Administrator/Application%20Data/Foxmail7/Temp-524-20161107090842/_blank" </w:instrText>
      </w:r>
      <w:r>
        <w:rPr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E-mail:hscjf@vip.sina.com</w:t>
      </w:r>
      <w:r>
        <w:rPr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1741170</wp:posOffset>
                </wp:positionH>
                <wp:positionV relativeFrom="paragraph">
                  <wp:posOffset>109220</wp:posOffset>
                </wp:positionV>
                <wp:extent cx="3201035" cy="466725"/>
                <wp:effectExtent l="4445" t="4445" r="13970" b="508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17930" y="2125345"/>
                          <a:ext cx="3201035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40"/>
                                <w:szCs w:val="4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40"/>
                                <w:szCs w:val="48"/>
                                <w:lang w:val="en-US" w:eastAsia="zh-CN"/>
                              </w:rPr>
                              <w:t>Spearmint Terpene 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7.1pt;margin-top:8.6pt;height:36.75pt;width:252.05pt;z-index:251658240;mso-width-relative:page;mso-height-relative:page;" fillcolor="#FFFFFF [3201]" filled="t" stroked="t" coordsize="21600,21600" o:gfxdata="UEsDBAoAAAAAAIdO4kAAAAAAAAAAAAAAAAAEAAAAZHJzL1BLAwQUAAAACACHTuJAc84mWdYAAAAJ&#10;AQAADwAAAGRycy9kb3ducmV2LnhtbE2PwU7DMAyG70i8Q2QkbixZi5ZRmk4CCQlxY/TCLWu8tiJx&#10;qiZbx9tjTnCyrP/T78/17hK8OOOcxkgG1isFAqmLbqTeQPvxcrcFkbIlZ30kNPCNCXbN9VVtKxcX&#10;esfzPveCSyhV1sCQ81RJmboBg02rOCFxdoxzsJnXuZdutguXBy8LpTYy2JH4wmAnfB6w+9qfgoHX&#10;zVP+xNa9ubIo49LKbj76ZMztzVo9gsh4yX8w/OqzOjTsdIgnckl4A4W+LxjlQPNkQOttCeJg4EFp&#10;kE0t/3/Q/ABQSwMEFAAAAAgAh07iQPx9W9FKAgAAdQQAAA4AAABkcnMvZTJvRG9jLnhtbK1UzY7T&#10;MBC+I/EOlu80TdIftmq6Kl0VIVXsSgvi7DpOE+F4jO02KQ/AvgEnLtx5rj4HY6ftdllOiB7cGc/X&#10;bzzfzHR63daS7ISxFaiMxr0+JUJxyCu1yejHD8tXrymxjqmcSVAio3th6fXs5YtpoycigRJkLgxB&#10;EmUnjc5o6ZyeRJHlpaiZ7YEWCoMFmJo5dM0myg1rkL2WUdLvj6IGTK4NcGEt3t50QToL/EUhuLst&#10;CisckRnFt7lwmnCu/RnNpmyyMUyXFT8+g/3DK2pWKUx6prphjpGtqZ5R1RU3YKFwPQ51BEVRcRFq&#10;wGri/h/V3JdMi1ALimP1WSb7/2j5+92dIVWe0ZQSxWps0eH7w+HHr8PPbyT18jTaThB1rxHn2jfQ&#10;YptP9xYvfdVtYWr/jfUQH0/i8VWKcu8zmsTJMB0MO6FF6whHQOqLTYeUcEQMRqNxEgDRI5M21r0V&#10;UBNvZNRgI4O+bLeyDl+F0BPEJ7Ygq3xZSRkcs1kvpCE7hk1fho9Pjz95ApOKNBkdpcN+YH4S89xn&#10;irVk/PNzBuSTCmm9QJ0Q3nLtuj2qtoZ8j6IZ6KbOar6skHfFrLtjBscMFcLVcbd4FBLwMXC0KCnB&#10;fP3bvcdj9zFKSYNjm1H7ZcuMoES+UzgXV/Fg4Oc8OIPhOEHHXEbWlxG1rReAIsW4pJoH0+OdPJmF&#10;gfoTbtjcZ8UQUxxzZ9SdzIXrlgk3lIv5PIBwsjVzK3Wvuaf2LVEw3zooqtA6L1OnzVE9nO3QnuMe&#10;+uW59APq8d9i9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zziZZ1gAAAAkBAAAPAAAAAAAAAAEA&#10;IAAAACIAAABkcnMvZG93bnJldi54bWxQSwECFAAUAAAACACHTuJA/H1b0UoCAAB1BAAADgAAAAAA&#10;AAABACAAAAAl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40"/>
                          <w:szCs w:val="4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40"/>
                          <w:szCs w:val="48"/>
                          <w:lang w:val="en-US" w:eastAsia="zh-CN"/>
                        </w:rPr>
                        <w:t>Spearmint Terpene 80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>MATERIAL SAFETY DATA SHEET</w:t>
      </w:r>
    </w:p>
    <w:p>
      <w:pP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PRODUCT&amp;COMPANY IDENTIFICATION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 w:eastAsiaTheme="minorEastAsia"/>
          <w:b w:val="0"/>
          <w:bCs w:val="0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Trade name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</w:t>
      </w:r>
      <w:r>
        <w:rPr>
          <w:rFonts w:hint="eastAsia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Spearmint Terpene 80</w:t>
      </w: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Use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Used mainly in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tooth paste, chewing gums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and candy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240" w:lineRule="auto"/>
        <w:ind w:right="150"/>
        <w:jc w:val="both"/>
        <w:rPr>
          <w:rFonts w:hint="default" w:ascii="Times New Roman" w:hAnsi="Times New Roman" w:eastAsia="Tahoma" w:cs="Times New Roman"/>
          <w:b w:val="0"/>
          <w:bCs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Manufacturer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</w:t>
      </w:r>
      <w:r>
        <w:rPr>
          <w:rFonts w:hint="default" w:ascii="Times New Roman" w:hAnsi="Times New Roman" w:eastAsia="Tahoma" w:cs="Times New Roman"/>
          <w:b w:val="0"/>
          <w:bCs w:val="0"/>
          <w:i w:val="0"/>
          <w:caps w:val="0"/>
          <w:color w:val="000000"/>
          <w:spacing w:val="0"/>
          <w:kern w:val="0"/>
          <w:sz w:val="21"/>
          <w:szCs w:val="21"/>
          <w:shd w:val="clear" w:fill="auto"/>
          <w:lang w:val="en-US" w:eastAsia="zh-CN" w:bidi="ar"/>
        </w:rPr>
        <w:t>Huangshan Xinhui Industry&amp;Trade Co.,Ltd.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right="150"/>
        <w:jc w:val="center"/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i w:val="0"/>
          <w:color w:val="000000"/>
          <w:spacing w:val="0"/>
          <w:sz w:val="21"/>
          <w:szCs w:val="21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dress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         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Room 1-402, Changyuan Village, North Qianyuan Road,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 xml:space="preserve">Tunxi District,Huangshan City, 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right="150"/>
        <w:jc w:val="both"/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sz w:val="21"/>
          <w:szCs w:val="21"/>
          <w:lang w:val="en-US" w:eastAsia="zh-CN"/>
        </w:rPr>
        <w:t>Anhui Province, China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right="150"/>
        <w:jc w:val="both"/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Telephone Number</w:t>
      </w:r>
      <w:r>
        <w:rPr>
          <w:rFonts w:hint="eastAsia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      </w:t>
      </w:r>
      <w:r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0086-559-2568466/2564066 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right="150"/>
        <w:jc w:val="both"/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Emergency Telephone Number </w:t>
      </w:r>
      <w:r>
        <w:rPr>
          <w:rFonts w:hint="eastAsia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</w:t>
      </w:r>
      <w:r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0086-13805599138</w:t>
      </w:r>
    </w:p>
    <w:p>
      <w:pPr>
        <w:keepNext w:val="0"/>
        <w:keepLines w:val="0"/>
        <w:widowControl/>
        <w:suppressLineNumbers w:val="0"/>
        <w:shd w:val="clear" w:fill="FFFFFF"/>
        <w:spacing w:before="150" w:beforeAutospacing="0" w:after="150" w:afterAutospacing="0" w:line="315" w:lineRule="atLeast"/>
        <w:ind w:right="150"/>
        <w:jc w:val="both"/>
        <w:rPr>
          <w:rFonts w:hint="default" w:ascii="Times New Roman" w:hAnsi="Times New Roman" w:eastAsia="Tahoma" w:cs="Times New Roman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COMPOSITION/INFORMATION INGREDIENTS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C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AS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number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5989-54-8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HAZARDS IDENTIFICATION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General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Prolonged or repeated contact with skin and eyes or by inhalation may cause irratation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Hazard symbol </w:t>
      </w:r>
      <w:bookmarkStart w:id="0" w:name="OLE_LINK1"/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Not regulated</w:t>
      </w:r>
      <w:bookmarkEnd w:id="0"/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Risk phrase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Not regulated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S-phrase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Not regulated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FIRST AID MEASURES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Inhalation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I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f excess inhale,remove individual to fresh air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 I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f neccessary contact physician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Eye exposure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F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lush immediately with cold clean water for at least 15 minutes, contact physican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Immediately.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Skin exposure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T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horoughly wash the affected area with soap and water.flush with large quantities of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       w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ater.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If irratation persists call a physician.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Ingestion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M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aterial at the concentration supplied is not for ingestion. In case of ingestion see a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physician. Don’t try to vomit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 Ri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nse mouth.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Others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T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ake risk and safety phrases (section 15) into account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FIRE-FIGHTING MEASURES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Extinguishing media 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CO2, arbondioxide, dry chemical, foam. Don’t use direct water jet on burning material.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ACCIDENTAL RELEASE MEASURES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Personal precaution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A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void inhalation and contact with skin and eyes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Spillage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mall spills: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wide up with paper rags and place contaminated items in closed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metal waste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       c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ontainer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Large spills: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U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se non flammable absorbent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Environmental precaution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K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eep away from drains, surface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and ground water and soil.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HANDING AND STORAGE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Handling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A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pply according to good manufacturing and industrial hygiene practices with proper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ventilation. Don’t drink or excess smoke while handling. Respect good personal hygiene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Storage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tore in a cool ,dry and ventilated area away from heat sources and protected from light in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tightly closed container.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Fire protection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K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eep away from ignition sources and naked flame.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EXPOSURE CONTROLS AND PERSONAL PROTECTION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Re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piratory protection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A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void excessive inhalation. Apply local ventilation where apporpriate.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Eye protection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U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se goggles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Skin protection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A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void skin contact.use chemical resistant gloves.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PHYSICAL AND CHEMICAL PROPERTIES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Appearance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Color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Colorless to pale yellow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Liquid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Explosive property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ot determined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Odor natural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A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liquid with a warm,slightly green&amp; herbaceous odour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Oxidizing property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ot determined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Vapour pressure 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ot determined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Optical Rotation:            -73---- -83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Ph value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ot determined            </w:t>
      </w:r>
      <w:bookmarkStart w:id="1" w:name="OLE_LINK2"/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Density (25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℃)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          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0.8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00-0.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87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50</w:t>
      </w:r>
    </w:p>
    <w:bookmarkEnd w:id="1"/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Viscosity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ot determined           Solubility in water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I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nsoluble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Freezing point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ot determined       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Solubility in ethanol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oluble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Boiling point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 176-177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℃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Partition coefficient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ot determined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Melting point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 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ot determined      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Auto inflammability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         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ot determined 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Flash point of the volatile fraction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49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℃  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            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Refractive index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(25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>℃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)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1.4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63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0-1.4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73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0</w:t>
      </w:r>
    </w:p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         </w:t>
      </w:r>
      <w:r>
        <w:rPr>
          <w:rFonts w:hint="eastAsia" w:ascii="Times New Roman" w:hAnsi="Times New Roman" w:eastAsia="宋体" w:cs="Times New Roman"/>
          <w:b w:val="0"/>
          <w:bCs w:val="0"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1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STABILITY AND REACTIVITY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Reactivity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    P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resents no significant reactivity hazard by itself or in contact with water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Decomposition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             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D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on’t throw in sewer or natural environment. Use local regulation.</w:t>
      </w:r>
    </w:p>
    <w:p>
      <w:p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t>TOXOLXGICAL INFORMATION</w:t>
      </w:r>
    </w:p>
    <w:p>
      <w:pPr>
        <w:numPr>
          <w:ilvl w:val="0"/>
          <w:numId w:val="0"/>
        </w:numPr>
        <w:rPr>
          <w:rFonts w:hint="default" w:ascii="Times New Roman" w:hAnsi="Times New Roman" w:eastAsia="黑体" w:cs="Times New Roman"/>
          <w:b/>
          <w:sz w:val="24"/>
        </w:rPr>
      </w:pPr>
    </w:p>
    <w:p>
      <w:pPr>
        <w:jc w:val="both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Based on the available toxicological data</w:t>
      </w:r>
    </w:p>
    <w:p>
      <w:pPr>
        <w:jc w:val="center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t>ECOLOGICAL INFORMATION</w:t>
      </w:r>
    </w:p>
    <w:p>
      <w:pPr>
        <w:numPr>
          <w:ilvl w:val="0"/>
          <w:numId w:val="0"/>
        </w:numPr>
        <w:rPr>
          <w:rFonts w:hint="default" w:ascii="Times New Roman" w:hAnsi="Times New Roman" w:eastAsia="黑体" w:cs="Times New Roman"/>
          <w:b/>
          <w:sz w:val="24"/>
        </w:rPr>
      </w:pPr>
    </w:p>
    <w:p>
      <w:pP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/>
          <w:sz w:val="24"/>
        </w:rPr>
        <w:t xml:space="preserve">    </w:t>
      </w:r>
      <w:r>
        <w:rPr>
          <w:rFonts w:hint="eastAsia" w:ascii="Times New Roman" w:hAnsi="Times New Roman" w:eastAsia="黑体" w:cs="Times New Roman"/>
          <w:b/>
          <w:sz w:val="24"/>
          <w:lang w:val="en-US" w:eastAsia="zh-CN"/>
        </w:rPr>
        <w:t xml:space="preserve">                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Prevent contamination of soil,ground and surface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water</w:t>
      </w:r>
    </w:p>
    <w:p>
      <w:pP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t>DISPOSAL CONDITONS</w:t>
      </w:r>
    </w:p>
    <w:p>
      <w:pPr>
        <w:numPr>
          <w:ilvl w:val="0"/>
          <w:numId w:val="0"/>
        </w:numPr>
        <w:rPr>
          <w:rFonts w:hint="default" w:ascii="Times New Roman" w:hAnsi="Times New Roman" w:eastAsia="黑体" w:cs="Times New Roman"/>
          <w:b/>
          <w:sz w:val="24"/>
        </w:rPr>
      </w:pPr>
    </w:p>
    <w:p>
      <w:pP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sz w:val="24"/>
        </w:rPr>
        <w:t xml:space="preserve">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     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Dispose of according to local regulations.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</w:t>
      </w:r>
    </w:p>
    <w:p>
      <w:pP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Avoid disposal into drainage systems and into environment.</w:t>
      </w:r>
    </w:p>
    <w:p>
      <w:pP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t>TRANSPORT INFORMATION</w:t>
      </w:r>
    </w:p>
    <w:p>
      <w:pPr>
        <w:numPr>
          <w:ilvl w:val="0"/>
          <w:numId w:val="0"/>
        </w:numPr>
        <w:rPr>
          <w:rFonts w:hint="default" w:ascii="Times New Roman" w:hAnsi="Times New Roman" w:eastAsia="黑体" w:cs="Times New Roman"/>
          <w:b/>
          <w:sz w:val="24"/>
        </w:rPr>
      </w:pP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UN Number    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Not Regulated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Packing Group   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Not Regulated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Packing Class   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Not Regulated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t>REGULATORY INFORMATION</w:t>
      </w:r>
    </w:p>
    <w:p>
      <w:pPr>
        <w:numPr>
          <w:ilvl w:val="0"/>
          <w:numId w:val="0"/>
        </w:numPr>
        <w:rPr>
          <w:rFonts w:hint="default" w:ascii="Times New Roman" w:hAnsi="Times New Roman" w:eastAsia="黑体" w:cs="Times New Roman"/>
          <w:b/>
          <w:sz w:val="24"/>
        </w:rPr>
      </w:pP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Hazard Symbol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Not Regulated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Risk Phrases    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Irritating to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eyes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SafetyPhrases  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Avoid co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tact with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eyes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Contains              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None be reported</w:t>
      </w:r>
    </w:p>
    <w:p>
      <w:pPr>
        <w:ind w:firstLine="435"/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/>
          <w:sz w:val="24"/>
        </w:rPr>
      </w:pPr>
      <w:r>
        <w:rPr>
          <w:rFonts w:hint="default" w:ascii="Times New Roman" w:hAnsi="Times New Roman" w:eastAsia="黑体" w:cs="Times New Roman"/>
          <w:b/>
          <w:sz w:val="24"/>
        </w:rPr>
        <w:t>OTHER INFORMATION</w:t>
      </w:r>
    </w:p>
    <w:p>
      <w:pPr>
        <w:numPr>
          <w:ilvl w:val="0"/>
          <w:numId w:val="0"/>
        </w:numPr>
        <w:rPr>
          <w:rFonts w:hint="default" w:ascii="Times New Roman" w:hAnsi="Times New Roman" w:eastAsia="黑体" w:cs="Times New Roman"/>
          <w:b/>
          <w:sz w:val="24"/>
        </w:rPr>
      </w:pPr>
    </w:p>
    <w:p>
      <w:pP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</w:pPr>
      <w:r>
        <w:rPr>
          <w:rFonts w:hint="default" w:ascii="Times New Roman" w:hAnsi="Times New Roman" w:eastAsia="黑体" w:cs="Times New Roman"/>
          <w:b/>
          <w:sz w:val="24"/>
        </w:rPr>
        <w:t xml:space="preserve">  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The information in this material safety data sheet is based on the properties of the material known to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our company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at the time the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National Standard of PRC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was issued .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We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intended to provide information for a health and safety assessment of the material and circumstances under which it is packaged,stored or applied in the work place .Fo</w:t>
      </w:r>
      <w:r>
        <w:rPr>
          <w:rFonts w:hint="eastAsia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r</w:t>
      </w:r>
      <w:bookmarkStart w:id="2" w:name="_GoBack"/>
      <w:bookmarkEnd w:id="2"/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such a safety assessment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 xml:space="preserve">our company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hold no responsibility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 xml:space="preserve"> 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eastAsia="黑体" w:cs="Times New Roman"/>
          <w:b w:val="0"/>
          <w:bCs/>
          <w:sz w:val="21"/>
          <w:szCs w:val="21"/>
        </w:rPr>
        <w:t>his document is not intendede for quality assurance purposes.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FF3A4"/>
    <w:multiLevelType w:val="singleLevel"/>
    <w:tmpl w:val="581FF3A4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56563A"/>
    <w:rsid w:val="0007595A"/>
    <w:rsid w:val="002D05EE"/>
    <w:rsid w:val="0034613D"/>
    <w:rsid w:val="004032D2"/>
    <w:rsid w:val="00521321"/>
    <w:rsid w:val="00A573A5"/>
    <w:rsid w:val="00DD59D5"/>
    <w:rsid w:val="01253CC2"/>
    <w:rsid w:val="01597462"/>
    <w:rsid w:val="017C0E33"/>
    <w:rsid w:val="03A37747"/>
    <w:rsid w:val="04425F22"/>
    <w:rsid w:val="04690DFA"/>
    <w:rsid w:val="04931452"/>
    <w:rsid w:val="053F04D3"/>
    <w:rsid w:val="05A03874"/>
    <w:rsid w:val="064B30EB"/>
    <w:rsid w:val="067D6A1C"/>
    <w:rsid w:val="06A00222"/>
    <w:rsid w:val="06F11687"/>
    <w:rsid w:val="06F731C3"/>
    <w:rsid w:val="07561D81"/>
    <w:rsid w:val="075F3B35"/>
    <w:rsid w:val="082A7FED"/>
    <w:rsid w:val="0A00325C"/>
    <w:rsid w:val="0AA22781"/>
    <w:rsid w:val="0AB510A1"/>
    <w:rsid w:val="0B7C2710"/>
    <w:rsid w:val="0B7E1DB2"/>
    <w:rsid w:val="0C6305DD"/>
    <w:rsid w:val="0C6F70E2"/>
    <w:rsid w:val="0C8E41EF"/>
    <w:rsid w:val="0DB75544"/>
    <w:rsid w:val="0E240875"/>
    <w:rsid w:val="0E257A54"/>
    <w:rsid w:val="0EA61A36"/>
    <w:rsid w:val="0EBA7187"/>
    <w:rsid w:val="0EBE33C6"/>
    <w:rsid w:val="0ED12FC5"/>
    <w:rsid w:val="0F5B4070"/>
    <w:rsid w:val="0FF96793"/>
    <w:rsid w:val="10812DC7"/>
    <w:rsid w:val="108E57AC"/>
    <w:rsid w:val="10BB3632"/>
    <w:rsid w:val="10CB4833"/>
    <w:rsid w:val="11077048"/>
    <w:rsid w:val="11AF4E97"/>
    <w:rsid w:val="11FD6062"/>
    <w:rsid w:val="12EB1A69"/>
    <w:rsid w:val="130A59BE"/>
    <w:rsid w:val="138B037F"/>
    <w:rsid w:val="13D605B9"/>
    <w:rsid w:val="149637D9"/>
    <w:rsid w:val="149C7D53"/>
    <w:rsid w:val="14C94647"/>
    <w:rsid w:val="14CE2A0F"/>
    <w:rsid w:val="15411E35"/>
    <w:rsid w:val="15AD20FF"/>
    <w:rsid w:val="15D36C7D"/>
    <w:rsid w:val="15DF7DDB"/>
    <w:rsid w:val="160D0B86"/>
    <w:rsid w:val="161013BD"/>
    <w:rsid w:val="16726466"/>
    <w:rsid w:val="16CC56B3"/>
    <w:rsid w:val="17733C90"/>
    <w:rsid w:val="18236A67"/>
    <w:rsid w:val="18445F51"/>
    <w:rsid w:val="18D0471D"/>
    <w:rsid w:val="18E802A7"/>
    <w:rsid w:val="19401211"/>
    <w:rsid w:val="1A090409"/>
    <w:rsid w:val="1A2255A6"/>
    <w:rsid w:val="1B2A2C38"/>
    <w:rsid w:val="1BBD2C01"/>
    <w:rsid w:val="1CE43EBC"/>
    <w:rsid w:val="1DC1375F"/>
    <w:rsid w:val="1E4A40FC"/>
    <w:rsid w:val="1E757268"/>
    <w:rsid w:val="1EC07954"/>
    <w:rsid w:val="1F1C4CBB"/>
    <w:rsid w:val="1F3D200F"/>
    <w:rsid w:val="1F715A76"/>
    <w:rsid w:val="21F16DCA"/>
    <w:rsid w:val="220E7AB8"/>
    <w:rsid w:val="224F0D21"/>
    <w:rsid w:val="22B03D2A"/>
    <w:rsid w:val="22CA1D47"/>
    <w:rsid w:val="22D7782F"/>
    <w:rsid w:val="23203699"/>
    <w:rsid w:val="23293333"/>
    <w:rsid w:val="233B23DC"/>
    <w:rsid w:val="23653AD1"/>
    <w:rsid w:val="24385CF9"/>
    <w:rsid w:val="2485300A"/>
    <w:rsid w:val="25314461"/>
    <w:rsid w:val="25837896"/>
    <w:rsid w:val="25F4330F"/>
    <w:rsid w:val="26000E5B"/>
    <w:rsid w:val="2600263A"/>
    <w:rsid w:val="2656563A"/>
    <w:rsid w:val="26A02F6A"/>
    <w:rsid w:val="27583C14"/>
    <w:rsid w:val="27CB1FE9"/>
    <w:rsid w:val="27CF6486"/>
    <w:rsid w:val="287D1C87"/>
    <w:rsid w:val="294F21C2"/>
    <w:rsid w:val="2A8F5CD6"/>
    <w:rsid w:val="2AB96925"/>
    <w:rsid w:val="2B92236B"/>
    <w:rsid w:val="2C047DFC"/>
    <w:rsid w:val="2C1F6CBB"/>
    <w:rsid w:val="2C630C25"/>
    <w:rsid w:val="2C847166"/>
    <w:rsid w:val="2CB71BBB"/>
    <w:rsid w:val="2CBB4FC7"/>
    <w:rsid w:val="2DDF18BC"/>
    <w:rsid w:val="2DEE18BD"/>
    <w:rsid w:val="2EC976A0"/>
    <w:rsid w:val="2F493607"/>
    <w:rsid w:val="2FA37FB7"/>
    <w:rsid w:val="2FBA70F2"/>
    <w:rsid w:val="2FCB2780"/>
    <w:rsid w:val="30733E49"/>
    <w:rsid w:val="307C4797"/>
    <w:rsid w:val="30C91DF5"/>
    <w:rsid w:val="313B2610"/>
    <w:rsid w:val="315D1988"/>
    <w:rsid w:val="32CA152A"/>
    <w:rsid w:val="33A217D7"/>
    <w:rsid w:val="33AF4527"/>
    <w:rsid w:val="33B73040"/>
    <w:rsid w:val="340B277D"/>
    <w:rsid w:val="346E0E89"/>
    <w:rsid w:val="34D8410B"/>
    <w:rsid w:val="35613E48"/>
    <w:rsid w:val="362B4602"/>
    <w:rsid w:val="3647660F"/>
    <w:rsid w:val="36FA67B1"/>
    <w:rsid w:val="370230F3"/>
    <w:rsid w:val="37872414"/>
    <w:rsid w:val="37F6595B"/>
    <w:rsid w:val="38125054"/>
    <w:rsid w:val="38821818"/>
    <w:rsid w:val="39902ABC"/>
    <w:rsid w:val="3A253D25"/>
    <w:rsid w:val="3A300736"/>
    <w:rsid w:val="3A9102C9"/>
    <w:rsid w:val="3AB71CFA"/>
    <w:rsid w:val="3B282296"/>
    <w:rsid w:val="3BA256CF"/>
    <w:rsid w:val="3CB33F19"/>
    <w:rsid w:val="3D3679ED"/>
    <w:rsid w:val="3D3A671C"/>
    <w:rsid w:val="3D5130C2"/>
    <w:rsid w:val="3D8A2343"/>
    <w:rsid w:val="3E5A379B"/>
    <w:rsid w:val="3ED4582C"/>
    <w:rsid w:val="3F0C1509"/>
    <w:rsid w:val="3F9E0435"/>
    <w:rsid w:val="3FAF6C90"/>
    <w:rsid w:val="3FF700DF"/>
    <w:rsid w:val="404217D3"/>
    <w:rsid w:val="40604403"/>
    <w:rsid w:val="41AE1ACE"/>
    <w:rsid w:val="42002AC8"/>
    <w:rsid w:val="42646C83"/>
    <w:rsid w:val="42E047D6"/>
    <w:rsid w:val="445462E3"/>
    <w:rsid w:val="447C4504"/>
    <w:rsid w:val="44DE20C2"/>
    <w:rsid w:val="451F08FB"/>
    <w:rsid w:val="452E59BD"/>
    <w:rsid w:val="4538051C"/>
    <w:rsid w:val="45713E23"/>
    <w:rsid w:val="45854662"/>
    <w:rsid w:val="45C539B5"/>
    <w:rsid w:val="46355456"/>
    <w:rsid w:val="46773866"/>
    <w:rsid w:val="47C578B5"/>
    <w:rsid w:val="48060224"/>
    <w:rsid w:val="481D08F0"/>
    <w:rsid w:val="48AD0793"/>
    <w:rsid w:val="4921544C"/>
    <w:rsid w:val="49495521"/>
    <w:rsid w:val="49883897"/>
    <w:rsid w:val="49D07916"/>
    <w:rsid w:val="4A237575"/>
    <w:rsid w:val="4A51075F"/>
    <w:rsid w:val="4AD24F62"/>
    <w:rsid w:val="4B381921"/>
    <w:rsid w:val="4BA35819"/>
    <w:rsid w:val="4BA75DA4"/>
    <w:rsid w:val="4CCA3C8F"/>
    <w:rsid w:val="4D054A55"/>
    <w:rsid w:val="4D467D18"/>
    <w:rsid w:val="4DA37F17"/>
    <w:rsid w:val="4DB7032E"/>
    <w:rsid w:val="4E3E00AF"/>
    <w:rsid w:val="4E5B223D"/>
    <w:rsid w:val="4E7A735E"/>
    <w:rsid w:val="4EBA2D86"/>
    <w:rsid w:val="4EED3C95"/>
    <w:rsid w:val="50754633"/>
    <w:rsid w:val="50BC48CC"/>
    <w:rsid w:val="513F4623"/>
    <w:rsid w:val="521E4013"/>
    <w:rsid w:val="529B57C2"/>
    <w:rsid w:val="53937AA0"/>
    <w:rsid w:val="54023B6B"/>
    <w:rsid w:val="54A25EFC"/>
    <w:rsid w:val="54B64FBF"/>
    <w:rsid w:val="54F01213"/>
    <w:rsid w:val="55192C9E"/>
    <w:rsid w:val="55A70E37"/>
    <w:rsid w:val="55FB0958"/>
    <w:rsid w:val="56004823"/>
    <w:rsid w:val="562E33D6"/>
    <w:rsid w:val="566739CC"/>
    <w:rsid w:val="566D4341"/>
    <w:rsid w:val="56A03142"/>
    <w:rsid w:val="56CF1652"/>
    <w:rsid w:val="572F71C7"/>
    <w:rsid w:val="57D47540"/>
    <w:rsid w:val="58932B88"/>
    <w:rsid w:val="58C62AD6"/>
    <w:rsid w:val="58EC6ABA"/>
    <w:rsid w:val="58F00020"/>
    <w:rsid w:val="59D563F2"/>
    <w:rsid w:val="59DD2B56"/>
    <w:rsid w:val="59F6038F"/>
    <w:rsid w:val="5A15731D"/>
    <w:rsid w:val="5A413EF1"/>
    <w:rsid w:val="5A9C0814"/>
    <w:rsid w:val="5B0A4168"/>
    <w:rsid w:val="5B1854BF"/>
    <w:rsid w:val="5B3B1A02"/>
    <w:rsid w:val="5C424D50"/>
    <w:rsid w:val="5C9A14D8"/>
    <w:rsid w:val="5CA1434A"/>
    <w:rsid w:val="5D4D1207"/>
    <w:rsid w:val="5DC93ABA"/>
    <w:rsid w:val="5F4B6E0E"/>
    <w:rsid w:val="5F68198D"/>
    <w:rsid w:val="5FAE76A8"/>
    <w:rsid w:val="5FE3133E"/>
    <w:rsid w:val="614414F9"/>
    <w:rsid w:val="624C16FE"/>
    <w:rsid w:val="63341A4F"/>
    <w:rsid w:val="634D5ECA"/>
    <w:rsid w:val="63576AD9"/>
    <w:rsid w:val="63AC2BD3"/>
    <w:rsid w:val="645F70F7"/>
    <w:rsid w:val="65C14663"/>
    <w:rsid w:val="661878C4"/>
    <w:rsid w:val="66646AFC"/>
    <w:rsid w:val="66815AE1"/>
    <w:rsid w:val="66D1677F"/>
    <w:rsid w:val="66F314FC"/>
    <w:rsid w:val="67E965B3"/>
    <w:rsid w:val="67F50F34"/>
    <w:rsid w:val="68C50A25"/>
    <w:rsid w:val="692F5822"/>
    <w:rsid w:val="693A31C8"/>
    <w:rsid w:val="698D718C"/>
    <w:rsid w:val="69E230EB"/>
    <w:rsid w:val="6ABF4E95"/>
    <w:rsid w:val="6C6D307C"/>
    <w:rsid w:val="6C735557"/>
    <w:rsid w:val="6C7D0F2E"/>
    <w:rsid w:val="6CFA2E32"/>
    <w:rsid w:val="6D2542FC"/>
    <w:rsid w:val="6DE05903"/>
    <w:rsid w:val="6E6814CE"/>
    <w:rsid w:val="6EBA5E42"/>
    <w:rsid w:val="6F001421"/>
    <w:rsid w:val="6F063340"/>
    <w:rsid w:val="6F2F6FBE"/>
    <w:rsid w:val="70852E38"/>
    <w:rsid w:val="71061017"/>
    <w:rsid w:val="714E3770"/>
    <w:rsid w:val="71715637"/>
    <w:rsid w:val="71D35514"/>
    <w:rsid w:val="72197B8C"/>
    <w:rsid w:val="727B79D0"/>
    <w:rsid w:val="73244116"/>
    <w:rsid w:val="73B8522C"/>
    <w:rsid w:val="73CA3C38"/>
    <w:rsid w:val="741176D2"/>
    <w:rsid w:val="74393692"/>
    <w:rsid w:val="755C7B89"/>
    <w:rsid w:val="7596792C"/>
    <w:rsid w:val="76657A42"/>
    <w:rsid w:val="76E852F5"/>
    <w:rsid w:val="77233EFC"/>
    <w:rsid w:val="779D2D6D"/>
    <w:rsid w:val="77A82FD7"/>
    <w:rsid w:val="781C6CC3"/>
    <w:rsid w:val="78525C13"/>
    <w:rsid w:val="78AF0D34"/>
    <w:rsid w:val="78C15C91"/>
    <w:rsid w:val="78F340F7"/>
    <w:rsid w:val="79202D0F"/>
    <w:rsid w:val="79347D65"/>
    <w:rsid w:val="7ACF0904"/>
    <w:rsid w:val="7AE133ED"/>
    <w:rsid w:val="7B2110AF"/>
    <w:rsid w:val="7B4E76BF"/>
    <w:rsid w:val="7B9C088A"/>
    <w:rsid w:val="7C690D14"/>
    <w:rsid w:val="7CF569F4"/>
    <w:rsid w:val="7DB5431E"/>
    <w:rsid w:val="7E5B63D7"/>
    <w:rsid w:val="7E5C331D"/>
    <w:rsid w:val="7EB24037"/>
    <w:rsid w:val="7F267EDE"/>
    <w:rsid w:val="7FDE02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2016-11-07T03:08:00Z</dcterms:created>
  <dc:creator>Administrator</dc:creator>
  <cp:lastModifiedBy>古1422798668</cp:lastModifiedBy>
  <dcterms:modified xsi:type="dcterms:W3CDTF">2018-04-16T07:38:30Z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